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 xml:space="preserve">Рабочей программы </w:t>
      </w:r>
      <w:r w:rsidR="00066125">
        <w:rPr>
          <w:b/>
          <w:sz w:val="24"/>
          <w:szCs w:val="24"/>
        </w:rPr>
        <w:t>междисциплинарного курса</w:t>
      </w:r>
    </w:p>
    <w:p w:rsidR="00066125" w:rsidRPr="00CB2C49" w:rsidRDefault="00066125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066125" w:rsidP="0075328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Междисциплинарный курс</w:t>
            </w:r>
          </w:p>
        </w:tc>
        <w:tc>
          <w:tcPr>
            <w:tcW w:w="7229" w:type="dxa"/>
            <w:gridSpan w:val="2"/>
          </w:tcPr>
          <w:p w:rsidR="0075328A" w:rsidRPr="00F41493" w:rsidRDefault="00E57AEE" w:rsidP="00230905">
            <w:pPr>
              <w:rPr>
                <w:sz w:val="22"/>
                <w:szCs w:val="22"/>
              </w:rPr>
            </w:pPr>
            <w:r w:rsidRPr="00066125">
              <w:rPr>
                <w:b/>
                <w:sz w:val="22"/>
                <w:szCs w:val="22"/>
              </w:rPr>
              <w:t>МДК.02.01 Финансы, налоги и налогообложение</w:t>
            </w:r>
            <w:r w:rsidR="009B60C5" w:rsidRPr="00066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066125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A30025" w:rsidP="00A3002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38.03.0</w:t>
            </w:r>
            <w:r w:rsidR="00E57AEE"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E57AEE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(по отраслям)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E57AEE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час</w:t>
            </w:r>
            <w:r w:rsidR="00066125">
              <w:rPr>
                <w:sz w:val="22"/>
                <w:szCs w:val="22"/>
              </w:rPr>
              <w:t>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E57AEE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66125" w:rsidRDefault="002F532E" w:rsidP="00CB2C49">
            <w:pPr>
              <w:rPr>
                <w:iCs/>
                <w:sz w:val="22"/>
                <w:szCs w:val="22"/>
                <w:highlight w:val="yellow"/>
              </w:rPr>
            </w:pPr>
            <w:r w:rsidRPr="00066125">
              <w:rPr>
                <w:iCs/>
                <w:sz w:val="22"/>
                <w:szCs w:val="22"/>
              </w:rPr>
              <w:t>Бухгалтерского учета и аудита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093811" w:rsidRPr="00093811">
              <w:rPr>
                <w:kern w:val="0"/>
                <w:sz w:val="22"/>
                <w:szCs w:val="22"/>
              </w:rPr>
              <w:t>Деньги и денежное обращение. Сущность и функции финансов. Финансовые ресурсы</w:t>
            </w:r>
            <w:r w:rsidR="00093811">
              <w:rPr>
                <w:kern w:val="0"/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093811" w:rsidRPr="00093811">
              <w:rPr>
                <w:kern w:val="0"/>
                <w:sz w:val="22"/>
                <w:szCs w:val="22"/>
              </w:rPr>
              <w:t>Финансовая система</w:t>
            </w:r>
            <w:r w:rsidR="00093811">
              <w:rPr>
                <w:kern w:val="0"/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093811" w:rsidRPr="00093811">
              <w:rPr>
                <w:kern w:val="0"/>
                <w:sz w:val="22"/>
                <w:szCs w:val="22"/>
              </w:rPr>
              <w:t>Основы управления финансами</w:t>
            </w:r>
            <w:r w:rsidR="00093811">
              <w:rPr>
                <w:kern w:val="0"/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093811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093811">
              <w:rPr>
                <w:kern w:val="0"/>
                <w:sz w:val="22"/>
                <w:szCs w:val="22"/>
              </w:rPr>
              <w:t>Финансовая политика. Налоговая политика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</w:tr>
      <w:tr w:rsidR="004C1A67" w:rsidRPr="00F41493" w:rsidTr="00CB2C49">
        <w:tc>
          <w:tcPr>
            <w:tcW w:w="10490" w:type="dxa"/>
            <w:gridSpan w:val="3"/>
          </w:tcPr>
          <w:p w:rsidR="004C1A67" w:rsidRDefault="004C1A67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5. </w:t>
            </w:r>
            <w:r w:rsidRPr="004C1A67">
              <w:rPr>
                <w:kern w:val="0"/>
                <w:sz w:val="22"/>
                <w:szCs w:val="22"/>
              </w:rPr>
              <w:t>Финансовый механизм и его элементы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</w:tr>
      <w:tr w:rsidR="004C1A67" w:rsidRPr="00F41493" w:rsidTr="00CB2C49">
        <w:tc>
          <w:tcPr>
            <w:tcW w:w="10490" w:type="dxa"/>
            <w:gridSpan w:val="3"/>
          </w:tcPr>
          <w:p w:rsidR="004C1A67" w:rsidRDefault="004C1A67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4C1A67">
              <w:rPr>
                <w:kern w:val="0"/>
                <w:sz w:val="22"/>
                <w:szCs w:val="22"/>
              </w:rPr>
              <w:t>Сущность, понятие налогов и сборов. Налоговая система РФ</w:t>
            </w:r>
            <w:r>
              <w:rPr>
                <w:kern w:val="0"/>
                <w:sz w:val="22"/>
                <w:szCs w:val="22"/>
              </w:rPr>
              <w:t>.</w:t>
            </w:r>
          </w:p>
        </w:tc>
      </w:tr>
      <w:tr w:rsidR="004C1A67" w:rsidRPr="00F41493" w:rsidTr="00CB2C49">
        <w:tc>
          <w:tcPr>
            <w:tcW w:w="10490" w:type="dxa"/>
            <w:gridSpan w:val="3"/>
          </w:tcPr>
          <w:p w:rsidR="004C1A67" w:rsidRDefault="004C1A67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4C1A67">
              <w:rPr>
                <w:kern w:val="0"/>
                <w:sz w:val="22"/>
                <w:szCs w:val="22"/>
              </w:rPr>
              <w:t xml:space="preserve">Управление налогообложением. </w:t>
            </w:r>
            <w:r w:rsidRPr="004C1A67">
              <w:rPr>
                <w:bCs/>
                <w:kern w:val="0"/>
                <w:sz w:val="22"/>
                <w:szCs w:val="22"/>
              </w:rPr>
              <w:t>Ответственность за нарушение налогового законодательства</w:t>
            </w:r>
            <w:r>
              <w:rPr>
                <w:bCs/>
                <w:kern w:val="0"/>
                <w:sz w:val="22"/>
                <w:szCs w:val="22"/>
              </w:rPr>
              <w:t>.</w:t>
            </w:r>
          </w:p>
        </w:tc>
      </w:tr>
      <w:tr w:rsidR="004C1A67" w:rsidRPr="00F41493" w:rsidTr="00CB2C49">
        <w:tc>
          <w:tcPr>
            <w:tcW w:w="10490" w:type="dxa"/>
            <w:gridSpan w:val="3"/>
          </w:tcPr>
          <w:p w:rsidR="004C1A67" w:rsidRDefault="004C1A67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4C1A67">
              <w:rPr>
                <w:color w:val="000000"/>
                <w:kern w:val="0"/>
                <w:sz w:val="22"/>
                <w:szCs w:val="22"/>
              </w:rPr>
              <w:t>Налогообложение доходов и имущества юридических лиц в РФ</w:t>
            </w:r>
            <w:r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4C1A67" w:rsidRPr="00F41493" w:rsidTr="00CB2C49">
        <w:tc>
          <w:tcPr>
            <w:tcW w:w="10490" w:type="dxa"/>
            <w:gridSpan w:val="3"/>
          </w:tcPr>
          <w:p w:rsidR="004C1A67" w:rsidRDefault="004C1A67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4C1A67">
              <w:rPr>
                <w:color w:val="000000"/>
                <w:kern w:val="0"/>
                <w:sz w:val="22"/>
                <w:szCs w:val="22"/>
              </w:rPr>
              <w:t>Налогообложение доходов и имущества физических лиц в РФ</w:t>
            </w:r>
            <w:r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4C1A67" w:rsidRPr="00F41493" w:rsidTr="00CB2C49">
        <w:tc>
          <w:tcPr>
            <w:tcW w:w="10490" w:type="dxa"/>
            <w:gridSpan w:val="3"/>
          </w:tcPr>
          <w:p w:rsidR="004C1A67" w:rsidRDefault="004C1A67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4C1A67">
              <w:rPr>
                <w:color w:val="000000"/>
                <w:kern w:val="0"/>
                <w:sz w:val="22"/>
                <w:szCs w:val="22"/>
              </w:rPr>
              <w:t>Система косвенного налогообложения. Специальные налоговые режимы в РФ</w:t>
            </w:r>
            <w:r>
              <w:rPr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4C1A67" w:rsidRPr="00F41493" w:rsidTr="00CB2C49">
        <w:tc>
          <w:tcPr>
            <w:tcW w:w="10490" w:type="dxa"/>
            <w:gridSpan w:val="3"/>
          </w:tcPr>
          <w:p w:rsidR="004C1A67" w:rsidRDefault="004C1A67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4C1A67">
              <w:rPr>
                <w:color w:val="000000"/>
                <w:kern w:val="0"/>
                <w:sz w:val="22"/>
                <w:szCs w:val="22"/>
              </w:rPr>
              <w:t xml:space="preserve">Взносы, уплачиваемые в социальные </w:t>
            </w:r>
            <w:r w:rsidRPr="004C1A67">
              <w:rPr>
                <w:color w:val="000000"/>
                <w:spacing w:val="-6"/>
                <w:kern w:val="0"/>
                <w:sz w:val="22"/>
                <w:szCs w:val="22"/>
              </w:rPr>
              <w:t>внебюджетные фонды РФ</w:t>
            </w:r>
            <w:r>
              <w:rPr>
                <w:color w:val="000000"/>
                <w:spacing w:val="-6"/>
                <w:kern w:val="0"/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4C1A67" w:rsidRDefault="004C1A67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C1A67" w:rsidRPr="004C1A67" w:rsidRDefault="004C1A67" w:rsidP="004C1A6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C1A67">
              <w:rPr>
                <w:color w:val="000000"/>
                <w:kern w:val="0"/>
                <w:sz w:val="20"/>
              </w:rPr>
              <w:t>Галанов, В.А. Финансы, денежное обращение и кредит [Текст] : Учебник. - 2. - Москва : Издательство "ФОРУМ", 2019. - 414 с. </w:t>
            </w:r>
            <w:hyperlink r:id="rId8" w:tgtFrame="_blank" w:tooltip="читать полный текст" w:history="1">
              <w:r w:rsidRPr="004C1A6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http://znanium.com/go.php?id=1019937</w:t>
              </w:r>
            </w:hyperlink>
          </w:p>
          <w:p w:rsidR="004C1A67" w:rsidRPr="004C1A67" w:rsidRDefault="004C1A67" w:rsidP="004C1A6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C1A67">
              <w:rPr>
                <w:color w:val="000000"/>
                <w:kern w:val="0"/>
                <w:sz w:val="20"/>
              </w:rPr>
              <w:t>Захарьин, В. Р. Налоги и налогообложение [Электронный ресурс] : учебное пособие для студентов учебных заведений среднего профессионального образования, обучающихся по группе специальностей 38.00.00 «Экономика и управление» / В. Р. Захарьин. - 3-е изд., перераб. и доп. - Москва : ФОРУМ: ИНФРА-М, 2019. - 336 с. </w:t>
            </w:r>
            <w:hyperlink r:id="rId9" w:tgtFrame="_blank" w:tooltip="читать полный текст" w:history="1">
              <w:r w:rsidRPr="004C1A6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http://znanium.com/go.php?id=1016320</w:t>
              </w:r>
            </w:hyperlink>
          </w:p>
          <w:p w:rsidR="004C1A67" w:rsidRPr="004C1A67" w:rsidRDefault="004C1A67" w:rsidP="004C1A6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C1A67">
              <w:rPr>
                <w:color w:val="000000"/>
                <w:kern w:val="0"/>
                <w:sz w:val="20"/>
              </w:rPr>
              <w:t>Галанов, В. А. Финансы, денежное обращение и кредит [Электронный ресурс] : учебник для студентов учреждений среднего профессионального образования, обучающихся по группе специальностей «Экономика и управление» / В. А. Галанов. - 2-е изд. - Москва : ФОРУМ: ИНФРА-М, 2018. - 414 с. </w:t>
            </w:r>
            <w:hyperlink r:id="rId10" w:tgtFrame="_blank" w:tooltip="читать полный текст" w:history="1">
              <w:r w:rsidRPr="004C1A6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http://znanium.com/go.php?id=971772</w:t>
              </w:r>
            </w:hyperlink>
          </w:p>
          <w:p w:rsidR="004C1A67" w:rsidRPr="004C1A67" w:rsidRDefault="004C1A67" w:rsidP="004C1A6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C1A67">
              <w:rPr>
                <w:color w:val="000000"/>
                <w:kern w:val="0"/>
                <w:sz w:val="20"/>
              </w:rPr>
              <w:t>Захарьин, В. Р. Налоги и налогообложение [Электронный ресурс] : учебное пособие для студентов учебных заведений среднего профессионального образования, обучающихся по группе специальностей 38.00.00 "Экономика и управление" / В. Р. Захарьин. - 3-е изд., перераб. и доп. - Москва : ФОРУМ: ИНФРА-М, 2018. - 336 с. </w:t>
            </w:r>
            <w:hyperlink r:id="rId11" w:tgtFrame="_blank" w:tooltip="читать полный текст" w:history="1">
              <w:r w:rsidRPr="004C1A6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http://znanium.com/go.php?id=950868</w:t>
              </w:r>
            </w:hyperlink>
          </w:p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4C1A67" w:rsidRPr="004C1A67" w:rsidRDefault="004C1A67" w:rsidP="004C1A67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C1A67">
              <w:rPr>
                <w:color w:val="000000"/>
                <w:kern w:val="0"/>
                <w:sz w:val="20"/>
              </w:rPr>
              <w:t>Ворожбит, О. Ю. Налоги и налогообложение. Налоговая система Российской Федерации [Электронный ресурс] : учебное пособие для студентов вузов, обучающихся по направлениям подготовки «Экономика», «Менеджмент», «Товароведение» / О. Ю. Ворожбит, В. А. Водопьянова ; М-во образования и науки Рос. Федерации, Владивосток. гос. ун-т экономики и сервиса. - Москва : РИОР: ИНФРА-М, 2018. - 175 с. </w:t>
            </w:r>
            <w:hyperlink r:id="rId12" w:tgtFrame="_blank" w:tooltip="читать полный текст" w:history="1">
              <w:r w:rsidRPr="004C1A6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http://znanium.com/go.php?id=930626</w:t>
              </w:r>
            </w:hyperlink>
          </w:p>
          <w:p w:rsidR="004C1A67" w:rsidRPr="004C1A67" w:rsidRDefault="004C1A67" w:rsidP="004C1A67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0"/>
              </w:rPr>
            </w:pPr>
            <w:r w:rsidRPr="004C1A67">
              <w:rPr>
                <w:color w:val="000000"/>
                <w:kern w:val="0"/>
                <w:sz w:val="20"/>
              </w:rPr>
              <w:t>Налоговое право России [Электронный ресурс] : учебник / И. И. Кучеров [и др.] ; отв. ред. Ю. А. Крохина. - 5-е изд., испр. - Москва : Норма: ИНФРА-М, 2015. - 704 с. </w:t>
            </w:r>
            <w:hyperlink r:id="rId13" w:tgtFrame="_blank" w:tooltip="читать полный текст" w:history="1">
              <w:r w:rsidRPr="004C1A6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http://znanium.com/go.php?id=478431</w:t>
              </w:r>
            </w:hyperlink>
          </w:p>
          <w:p w:rsidR="00CB2C49" w:rsidRPr="00F41493" w:rsidRDefault="004C1A67" w:rsidP="004C1A67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4C1A67">
              <w:rPr>
                <w:color w:val="000000"/>
                <w:kern w:val="0"/>
                <w:sz w:val="20"/>
              </w:rPr>
              <w:t>Мешкова, Д. А. Налогообложение организаций в Российской Федерации [Электронный ресурс] : учебник для студентов вузов, обучающихся по направлениям подготовки "Экономика" (профили "Налоги и налогообложение", "Финансы и кредит", "Бухгалтерский учет, анализ и аудит"), "Менеджмент" (профили "Менеджмент организации", "Финансовый менеджмент"), "Государственное и муниципальное управление" (квалификация (степень) "бакалавр") / Д. А. Мешкова, Ю. А. Топчи ; [под ред. А. З. Дадашева]. - Москва : Дашков и К°, 2015. - 160 с. </w:t>
            </w:r>
            <w:hyperlink r:id="rId14" w:tgtFrame="_blank" w:tooltip="читать полный текст" w:history="1">
              <w:r w:rsidRPr="004C1A67">
                <w:rPr>
                  <w:i/>
                  <w:iCs/>
                  <w:color w:val="0000FF"/>
                  <w:kern w:val="0"/>
                  <w:sz w:val="20"/>
                  <w:u w:val="single"/>
                </w:rPr>
                <w:t>http://znanium.com/go.php?id=513257</w:t>
              </w:r>
            </w:hyperlink>
            <w:r>
              <w:rPr>
                <w:color w:val="000000"/>
                <w:kern w:val="0"/>
                <w:sz w:val="20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2F532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900C9A" w:rsidRDefault="00CB2C49" w:rsidP="002F532E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900C9A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F532E" w:rsidRDefault="002F532E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2F532E">
        <w:rPr>
          <w:sz w:val="24"/>
          <w:szCs w:val="24"/>
        </w:rPr>
        <w:t>______________           Зеленкова Р.А.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2F532E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</w:t>
      </w:r>
      <w:r w:rsidR="00066125">
        <w:rPr>
          <w:sz w:val="24"/>
          <w:szCs w:val="24"/>
        </w:rPr>
        <w:t>.</w:t>
      </w:r>
      <w:r w:rsidRPr="005F2695">
        <w:rPr>
          <w:sz w:val="24"/>
          <w:szCs w:val="24"/>
        </w:rPr>
        <w:t xml:space="preserve"> каф</w:t>
      </w:r>
      <w:r w:rsidR="00066125">
        <w:rPr>
          <w:sz w:val="24"/>
          <w:szCs w:val="24"/>
        </w:rPr>
        <w:t>едрой</w:t>
      </w:r>
      <w:bookmarkStart w:id="0" w:name="_GoBack"/>
      <w:bookmarkEnd w:id="0"/>
      <w:r w:rsidR="002F532E">
        <w:rPr>
          <w:sz w:val="24"/>
          <w:szCs w:val="24"/>
        </w:rPr>
        <w:t xml:space="preserve"> бухгалтерского </w:t>
      </w:r>
    </w:p>
    <w:p w:rsidR="00732940" w:rsidRPr="0061508B" w:rsidRDefault="002F532E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учета и аудита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</w:t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>Нечеухина Н.С.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1458A7"/>
    <w:multiLevelType w:val="multilevel"/>
    <w:tmpl w:val="77DE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38470D5"/>
    <w:multiLevelType w:val="multilevel"/>
    <w:tmpl w:val="CD5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6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125"/>
    <w:rsid w:val="000710E8"/>
    <w:rsid w:val="00073993"/>
    <w:rsid w:val="00075D08"/>
    <w:rsid w:val="00076FE8"/>
    <w:rsid w:val="000855F1"/>
    <w:rsid w:val="0009381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32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1A67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C9A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AEE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2685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CF70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9937" TargetMode="External"/><Relationship Id="rId13" Type="http://schemas.openxmlformats.org/officeDocument/2006/relationships/hyperlink" Target="http://znanium.com/go.php?id=4784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6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08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71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6320" TargetMode="External"/><Relationship Id="rId14" Type="http://schemas.openxmlformats.org/officeDocument/2006/relationships/hyperlink" Target="http://znanium.com/go.php?id=513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C092-8E8E-4F24-8024-83A69355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596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Виктория Калицкая</cp:lastModifiedBy>
  <cp:revision>42</cp:revision>
  <cp:lastPrinted>2019-02-15T10:04:00Z</cp:lastPrinted>
  <dcterms:created xsi:type="dcterms:W3CDTF">2019-02-15T10:16:00Z</dcterms:created>
  <dcterms:modified xsi:type="dcterms:W3CDTF">2019-08-14T09:31:00Z</dcterms:modified>
</cp:coreProperties>
</file>